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简体" w:hAnsi="仿宋" w:eastAsia="方正小标宋简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</w:t>
      </w:r>
      <w:r>
        <w:rPr>
          <w:rFonts w:hint="eastAsia" w:ascii="方正小标宋简体" w:hAnsi="仿宋" w:eastAsia="方正小标宋简体"/>
          <w:sz w:val="28"/>
          <w:szCs w:val="28"/>
        </w:rPr>
        <w:t xml:space="preserve">           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新中国教育名家大师人选推荐汇总表</w:t>
      </w:r>
    </w:p>
    <w:p>
      <w:pPr>
        <w:spacing w:line="32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jc w:val="left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24"/>
          <w:szCs w:val="24"/>
        </w:rPr>
        <w:t>推荐单位：                                    联系方式：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6"/>
        <w:gridCol w:w="850"/>
        <w:gridCol w:w="1418"/>
        <w:gridCol w:w="371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371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1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28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注明：1.如人选已故请在备注栏注明；2.可另附页。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098686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F2C9C"/>
    <w:rsid w:val="14C46DB3"/>
    <w:rsid w:val="1B9F2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2017-04-11T09:09:00Z</dcterms:created>
  <dc:creator>dell</dc:creator>
  <cp:lastModifiedBy>Administrator</cp:lastModifiedBy>
  <dcterms:modified xsi:type="dcterms:W3CDTF">2017-04-24T03:34:50Z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